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BD" w:rsidRPr="00AB4BDA" w:rsidRDefault="00C131BD" w:rsidP="00547C5E">
      <w:pPr>
        <w:widowControl w:val="0"/>
        <w:suppressAutoHyphens/>
        <w:rPr>
          <w:rFonts w:ascii="Tahoma" w:hAnsi="Tahoma" w:cs="Tahoma"/>
          <w:sz w:val="32"/>
          <w:szCs w:val="32"/>
        </w:rPr>
      </w:pPr>
    </w:p>
    <w:p w:rsidR="00C131BD" w:rsidRDefault="00C131BD" w:rsidP="00007AEC">
      <w:pPr>
        <w:jc w:val="center"/>
        <w:rPr>
          <w:rFonts w:ascii="Tahoma" w:hAnsi="Tahoma" w:cs="Tahoma"/>
          <w:b/>
          <w:bCs/>
          <w:sz w:val="32"/>
          <w:szCs w:val="32"/>
        </w:rPr>
      </w:pPr>
      <w:bookmarkStart w:id="0" w:name="_GoBack"/>
      <w:bookmarkEnd w:id="0"/>
    </w:p>
    <w:p w:rsidR="00C131BD" w:rsidRPr="00AB4BDA" w:rsidRDefault="00C131BD" w:rsidP="00007AEC">
      <w:pPr>
        <w:jc w:val="center"/>
        <w:rPr>
          <w:rFonts w:ascii="Tahoma" w:hAnsi="Tahoma" w:cs="Tahoma"/>
          <w:b/>
          <w:bCs/>
          <w:sz w:val="32"/>
          <w:szCs w:val="32"/>
        </w:rPr>
      </w:pPr>
    </w:p>
    <w:p w:rsidR="00C131BD" w:rsidRDefault="00C131BD" w:rsidP="00007AEC">
      <w:pPr>
        <w:jc w:val="center"/>
        <w:rPr>
          <w:rFonts w:ascii="Tahoma" w:hAnsi="Tahoma" w:cs="Tahoma"/>
          <w:b/>
          <w:bCs/>
          <w:sz w:val="32"/>
          <w:szCs w:val="32"/>
        </w:rPr>
      </w:pPr>
      <w:r w:rsidRPr="00AB4BDA">
        <w:rPr>
          <w:rFonts w:ascii="Tahoma" w:hAnsi="Tahoma" w:cs="Tahoma"/>
          <w:b/>
          <w:bCs/>
          <w:sz w:val="32"/>
          <w:szCs w:val="32"/>
        </w:rPr>
        <w:t>17 octobre : Journée mondiale du refus de la misère 2021 « Cap sur la dignité et droits devant ! »</w:t>
      </w:r>
    </w:p>
    <w:p w:rsidR="00C131BD" w:rsidRPr="00AB4BDA" w:rsidRDefault="00C131BD" w:rsidP="00007AEC">
      <w:pPr>
        <w:jc w:val="center"/>
        <w:rPr>
          <w:rFonts w:ascii="Tahoma" w:hAnsi="Tahoma" w:cs="Tahoma"/>
          <w:b/>
          <w:bCs/>
          <w:sz w:val="32"/>
          <w:szCs w:val="32"/>
        </w:rPr>
      </w:pPr>
    </w:p>
    <w:p w:rsidR="00C131BD" w:rsidRPr="00AB4BDA" w:rsidRDefault="00C131BD" w:rsidP="007243CA">
      <w:pPr>
        <w:spacing w:before="100" w:beforeAutospacing="1" w:after="100" w:afterAutospacing="1"/>
        <w:rPr>
          <w:rFonts w:ascii="Tahoma" w:hAnsi="Tahoma" w:cs="Tahoma"/>
          <w:iCs/>
          <w:lang w:eastAsia="fr-FR"/>
        </w:rPr>
      </w:pPr>
      <w:r w:rsidRPr="00AB4BDA">
        <w:rPr>
          <w:rFonts w:ascii="Tahoma" w:hAnsi="Tahoma" w:cs="Tahoma"/>
          <w:iCs/>
          <w:lang w:eastAsia="fr-FR"/>
        </w:rPr>
        <w:t>Cette journée du 17 octobre est officiellement instituée par les Nations Unies depuis 1992. Elle poursuit trois objectifs :</w:t>
      </w:r>
    </w:p>
    <w:p w:rsidR="00C131BD" w:rsidRPr="00AB4BDA" w:rsidRDefault="00C131BD" w:rsidP="007243CA">
      <w:pPr>
        <w:pStyle w:val="ListParagraph"/>
        <w:numPr>
          <w:ilvl w:val="0"/>
          <w:numId w:val="4"/>
        </w:numPr>
        <w:spacing w:before="100" w:beforeAutospacing="1" w:after="100" w:afterAutospacing="1"/>
        <w:rPr>
          <w:rFonts w:ascii="Tahoma" w:hAnsi="Tahoma" w:cs="Tahoma"/>
          <w:iCs/>
          <w:lang w:eastAsia="fr-FR"/>
        </w:rPr>
      </w:pPr>
      <w:r w:rsidRPr="00AB4BDA">
        <w:rPr>
          <w:rFonts w:ascii="Tahoma" w:hAnsi="Tahoma" w:cs="Tahoma"/>
          <w:iCs/>
          <w:lang w:eastAsia="fr-FR"/>
        </w:rPr>
        <w:t>Donner la parole aux plus pauvres pour qu’ils et elles témoignent de la situation indigne qui leur est faite ;</w:t>
      </w:r>
    </w:p>
    <w:p w:rsidR="00C131BD" w:rsidRPr="00AB4BDA" w:rsidRDefault="00C131BD" w:rsidP="007243CA">
      <w:pPr>
        <w:pStyle w:val="ListParagraph"/>
        <w:numPr>
          <w:ilvl w:val="0"/>
          <w:numId w:val="4"/>
        </w:numPr>
        <w:spacing w:before="100" w:beforeAutospacing="1" w:after="100" w:afterAutospacing="1"/>
        <w:rPr>
          <w:rFonts w:ascii="Tahoma" w:hAnsi="Tahoma" w:cs="Tahoma"/>
          <w:iCs/>
          <w:lang w:eastAsia="fr-FR"/>
        </w:rPr>
      </w:pPr>
      <w:r w:rsidRPr="00AB4BDA">
        <w:rPr>
          <w:rFonts w:ascii="Tahoma" w:hAnsi="Tahoma" w:cs="Tahoma"/>
          <w:iCs/>
          <w:lang w:eastAsia="fr-FR"/>
        </w:rPr>
        <w:t>Mobiliser les citoyen·nes et les pouvoirs publics ;</w:t>
      </w:r>
    </w:p>
    <w:p w:rsidR="00C131BD" w:rsidRPr="00AB4BDA" w:rsidRDefault="00C131BD" w:rsidP="007243CA">
      <w:pPr>
        <w:pStyle w:val="ListParagraph"/>
        <w:numPr>
          <w:ilvl w:val="0"/>
          <w:numId w:val="4"/>
        </w:numPr>
        <w:spacing w:before="100" w:beforeAutospacing="1" w:after="100" w:afterAutospacing="1"/>
        <w:rPr>
          <w:rFonts w:ascii="Tahoma" w:hAnsi="Tahoma" w:cs="Tahoma"/>
          <w:iCs/>
          <w:lang w:eastAsia="fr-FR"/>
        </w:rPr>
      </w:pPr>
      <w:r w:rsidRPr="00AB4BDA">
        <w:rPr>
          <w:rFonts w:ascii="Tahoma" w:hAnsi="Tahoma" w:cs="Tahoma"/>
          <w:iCs/>
          <w:lang w:eastAsia="fr-FR"/>
        </w:rPr>
        <w:t>Constituer un point d’appui dans le cadre de la lutte contre la misère.</w:t>
      </w:r>
    </w:p>
    <w:p w:rsidR="00C131BD" w:rsidRPr="00AB4BDA" w:rsidRDefault="00C131BD" w:rsidP="00AF56E0">
      <w:pPr>
        <w:rPr>
          <w:rFonts w:ascii="Tahoma" w:hAnsi="Tahoma" w:cs="Tahoma"/>
        </w:rPr>
      </w:pPr>
      <w:r w:rsidRPr="00AB4BDA">
        <w:rPr>
          <w:rFonts w:ascii="Tahoma" w:hAnsi="Tahoma" w:cs="Tahoma"/>
        </w:rPr>
        <w:t xml:space="preserve">Cette année, le thème retenu par le Comité International du 17 Octobre est : « </w:t>
      </w:r>
      <w:r w:rsidRPr="00AB4BDA">
        <w:rPr>
          <w:rFonts w:ascii="Tahoma" w:hAnsi="Tahoma" w:cs="Tahoma"/>
          <w:bCs/>
        </w:rPr>
        <w:t>Cap sur la dignité et droits devant !</w:t>
      </w:r>
      <w:r w:rsidRPr="00AB4BDA">
        <w:rPr>
          <w:rFonts w:ascii="Tahoma" w:hAnsi="Tahoma" w:cs="Tahoma"/>
        </w:rPr>
        <w:t xml:space="preserve"> » avec une déclinaison particulière pour la jeunesse : « L’odyssée des droits, les enfants agissent contre l’injustice ! ».</w:t>
      </w:r>
    </w:p>
    <w:p w:rsidR="00C131BD" w:rsidRPr="00AB4BDA" w:rsidRDefault="00C131BD" w:rsidP="007243CA">
      <w:pPr>
        <w:rPr>
          <w:rFonts w:ascii="Tahoma" w:hAnsi="Tahoma" w:cs="Tahoma"/>
        </w:rPr>
      </w:pPr>
      <w:r w:rsidRPr="00AB4BDA">
        <w:rPr>
          <w:rFonts w:ascii="Tahoma" w:hAnsi="Tahoma" w:cs="Tahoma"/>
          <w:iCs/>
          <w:lang w:eastAsia="fr-FR"/>
        </w:rPr>
        <w:t>La pandémie mondiale de Covid-</w:t>
      </w:r>
      <w:smartTag w:uri="urn:schemas-microsoft-com:office:smarttags" w:element="metricconverter">
        <w:smartTagPr>
          <w:attr w:name="ProductID" w:val="19 a"/>
        </w:smartTagPr>
        <w:r w:rsidRPr="00AB4BDA">
          <w:rPr>
            <w:rFonts w:ascii="Tahoma" w:hAnsi="Tahoma" w:cs="Tahoma"/>
            <w:iCs/>
            <w:lang w:eastAsia="fr-FR"/>
          </w:rPr>
          <w:t>19 a</w:t>
        </w:r>
      </w:smartTag>
      <w:r w:rsidRPr="00AB4BDA">
        <w:rPr>
          <w:rFonts w:ascii="Tahoma" w:hAnsi="Tahoma" w:cs="Tahoma"/>
          <w:iCs/>
          <w:lang w:eastAsia="fr-FR"/>
        </w:rPr>
        <w:t xml:space="preserve"> accru la pauvreté et creusé les inégalités, au sein des sociétés mais aussi entre les pays. </w:t>
      </w:r>
    </w:p>
    <w:p w:rsidR="00C131BD" w:rsidRPr="00AB4BDA" w:rsidRDefault="00C131BD" w:rsidP="007243CA">
      <w:pPr>
        <w:rPr>
          <w:rFonts w:ascii="Tahoma" w:hAnsi="Tahoma" w:cs="Tahoma"/>
          <w:iCs/>
          <w:lang w:eastAsia="fr-FR"/>
        </w:rPr>
      </w:pPr>
      <w:r w:rsidRPr="00AB4BDA">
        <w:rPr>
          <w:rFonts w:ascii="Tahoma" w:hAnsi="Tahoma" w:cs="Tahoma"/>
          <w:iCs/>
          <w:lang w:eastAsia="fr-FR"/>
        </w:rPr>
        <w:t xml:space="preserve">Le 17 octobre prochain sera l’occasion de faire reconnaitre le pouvoir d’agir des personnes les plus fragilisées. Lors de la Journée mondiale du refus de la misère, celles et ceux qui vivent dans la précarité prendront la parole pour partager leurs attentes ainsi que leurs savoirs et leurs compétences acquis depuis la pandémie. </w:t>
      </w:r>
    </w:p>
    <w:p w:rsidR="00C131BD" w:rsidRPr="00AB4BDA" w:rsidRDefault="00C131BD" w:rsidP="007243CA">
      <w:pPr>
        <w:rPr>
          <w:rFonts w:ascii="Tahoma" w:hAnsi="Tahoma" w:cs="Tahoma"/>
          <w:iCs/>
          <w:lang w:eastAsia="fr-FR"/>
        </w:rPr>
      </w:pPr>
      <w:r w:rsidRPr="00AB4BDA">
        <w:rPr>
          <w:rFonts w:ascii="Tahoma" w:hAnsi="Tahoma" w:cs="Tahoma"/>
          <w:iCs/>
          <w:lang w:eastAsia="fr-FR"/>
        </w:rPr>
        <w:t xml:space="preserve">C’est dans ce contexte, que le SNUipp-FSU, partenaire d’ATD Quart Monde, appelle les collègues à </w:t>
      </w:r>
      <w:r w:rsidRPr="00AB4BDA">
        <w:rPr>
          <w:rFonts w:ascii="Tahoma" w:hAnsi="Tahoma" w:cs="Tahoma"/>
        </w:rPr>
        <w:t>participer aux initiatives organisé·es à Paris comme en régions.</w:t>
      </w:r>
    </w:p>
    <w:p w:rsidR="00C131BD" w:rsidRPr="00AB4BDA" w:rsidRDefault="00C131BD" w:rsidP="007243CA">
      <w:pPr>
        <w:rPr>
          <w:rFonts w:ascii="Tahoma" w:hAnsi="Tahoma" w:cs="Tahoma"/>
        </w:rPr>
      </w:pPr>
    </w:p>
    <w:p w:rsidR="00C131BD" w:rsidRPr="00AB4BDA" w:rsidRDefault="00C131BD" w:rsidP="007243CA">
      <w:pPr>
        <w:rPr>
          <w:rFonts w:ascii="Tahoma" w:hAnsi="Tahoma" w:cs="Tahoma"/>
        </w:rPr>
      </w:pPr>
      <w:r w:rsidRPr="00AB4BDA">
        <w:rPr>
          <w:rFonts w:ascii="Tahoma" w:hAnsi="Tahoma" w:cs="Tahoma"/>
        </w:rPr>
        <w:t xml:space="preserve">Pour cette journée, un collectif d’organisations (dont ATD Quart Monde, le SNUipp et la FSU) a élaboré et mis en ligne un kit pédagogique qui permet d’aborder avec les enfants de 7 à 12 ans les préoccupations d’environnement et de justice sociale. </w:t>
      </w:r>
    </w:p>
    <w:p w:rsidR="00C131BD" w:rsidRPr="00AB4BDA" w:rsidRDefault="00C131BD" w:rsidP="007243CA">
      <w:pPr>
        <w:rPr>
          <w:rFonts w:ascii="Tahoma" w:hAnsi="Tahoma" w:cs="Tahoma"/>
        </w:rPr>
      </w:pPr>
    </w:p>
    <w:p w:rsidR="00C131BD" w:rsidRPr="00AB4BDA" w:rsidRDefault="00C131BD" w:rsidP="0027621C">
      <w:pPr>
        <w:rPr>
          <w:rFonts w:ascii="Tahoma" w:hAnsi="Tahoma" w:cs="Tahoma"/>
        </w:rPr>
      </w:pPr>
      <w:r w:rsidRPr="00AB4BDA">
        <w:rPr>
          <w:rFonts w:ascii="Tahoma" w:hAnsi="Tahoma" w:cs="Tahoma"/>
        </w:rPr>
        <w:t xml:space="preserve">Vous pouvez télécharger ce dossier à l’adresse suivante : </w:t>
      </w:r>
    </w:p>
    <w:p w:rsidR="00C131BD" w:rsidRPr="00AB4BDA" w:rsidRDefault="00C131BD" w:rsidP="0027621C">
      <w:pPr>
        <w:rPr>
          <w:rFonts w:ascii="Tahoma" w:hAnsi="Tahoma" w:cs="Tahoma"/>
        </w:rPr>
      </w:pPr>
    </w:p>
    <w:p w:rsidR="00C131BD" w:rsidRPr="00AB4BDA" w:rsidRDefault="00C131BD" w:rsidP="0027621C">
      <w:hyperlink r:id="rId5" w:history="1">
        <w:r w:rsidRPr="00AB4BDA">
          <w:rPr>
            <w:rStyle w:val="Hyperlink"/>
            <w:rFonts w:cs="Arial"/>
            <w:color w:val="auto"/>
          </w:rPr>
          <w:t>https://www.atd-quartmonde.fr/wp-content/uploads/2021/06/2021_JMRM_Kit-Pedagogique_WEB.pdf</w:t>
        </w:r>
      </w:hyperlink>
    </w:p>
    <w:p w:rsidR="00C131BD" w:rsidRPr="00AB4BDA" w:rsidRDefault="00C131BD" w:rsidP="0027621C">
      <w:pPr>
        <w:rPr>
          <w:rFonts w:ascii="Tahoma" w:hAnsi="Tahoma" w:cs="Tahoma"/>
        </w:rPr>
      </w:pPr>
    </w:p>
    <w:p w:rsidR="00C131BD" w:rsidRPr="00AB4BDA" w:rsidRDefault="00C131BD" w:rsidP="0027621C">
      <w:pPr>
        <w:rPr>
          <w:rFonts w:ascii="Tahoma" w:hAnsi="Tahoma" w:cs="Tahoma"/>
        </w:rPr>
      </w:pPr>
      <w:r w:rsidRPr="00AB4BDA">
        <w:rPr>
          <w:rFonts w:ascii="Tahoma" w:hAnsi="Tahoma" w:cs="Tahoma"/>
        </w:rPr>
        <w:t>Les 40 pages de ce kit articulent l’aventure d’Aude et Issé avec des activités variées (expériences scientifiques, atelier philo, jeux ...). Des outils utilisables pour préparer l’évènement mais également tout au long de l'année.</w:t>
      </w:r>
    </w:p>
    <w:p w:rsidR="00C131BD" w:rsidRPr="00AB4BDA" w:rsidRDefault="00C131BD" w:rsidP="008979CC">
      <w:pPr>
        <w:jc w:val="right"/>
        <w:rPr>
          <w:rFonts w:ascii="Tahoma" w:hAnsi="Tahoma" w:cs="Tahoma"/>
        </w:rPr>
      </w:pPr>
    </w:p>
    <w:p w:rsidR="00C131BD" w:rsidRPr="00AB4BDA" w:rsidRDefault="00C131BD" w:rsidP="008979CC">
      <w:pPr>
        <w:jc w:val="right"/>
        <w:rPr>
          <w:rFonts w:ascii="Tahoma" w:hAnsi="Tahoma" w:cs="Tahoma"/>
          <w:b/>
          <w:i/>
          <w:sz w:val="28"/>
          <w:szCs w:val="28"/>
        </w:rPr>
      </w:pPr>
    </w:p>
    <w:p w:rsidR="00C131BD" w:rsidRPr="00AB4BDA" w:rsidRDefault="00C131BD" w:rsidP="008979CC">
      <w:pPr>
        <w:jc w:val="right"/>
        <w:rPr>
          <w:rFonts w:ascii="Tahoma" w:hAnsi="Tahoma" w:cs="Tahoma"/>
          <w:b/>
          <w:i/>
          <w:sz w:val="28"/>
          <w:szCs w:val="28"/>
        </w:rPr>
      </w:pPr>
    </w:p>
    <w:p w:rsidR="00C131BD" w:rsidRPr="00AB4BDA" w:rsidRDefault="00C131BD" w:rsidP="008979CC">
      <w:pPr>
        <w:jc w:val="right"/>
        <w:rPr>
          <w:rFonts w:ascii="Tahoma" w:hAnsi="Tahoma" w:cs="Tahoma"/>
          <w:b/>
          <w:i/>
          <w:sz w:val="28"/>
          <w:szCs w:val="28"/>
        </w:rPr>
      </w:pPr>
    </w:p>
    <w:sectPr w:rsidR="00C131BD" w:rsidRPr="00AB4BDA" w:rsidSect="008979CC">
      <w:pgSz w:w="11906" w:h="16838"/>
      <w:pgMar w:top="567" w:right="141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BFA7B24"/>
    <w:multiLevelType w:val="multilevel"/>
    <w:tmpl w:val="D26C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E337F"/>
    <w:multiLevelType w:val="hybridMultilevel"/>
    <w:tmpl w:val="7876C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957A7C"/>
    <w:multiLevelType w:val="hybridMultilevel"/>
    <w:tmpl w:val="21B44EAC"/>
    <w:lvl w:ilvl="0" w:tplc="5630FC84">
      <w:start w:val="17"/>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922"/>
    <w:rsid w:val="00007AEC"/>
    <w:rsid w:val="00034810"/>
    <w:rsid w:val="00051BB1"/>
    <w:rsid w:val="00071A1D"/>
    <w:rsid w:val="00076C1E"/>
    <w:rsid w:val="001651BC"/>
    <w:rsid w:val="00192579"/>
    <w:rsid w:val="00215978"/>
    <w:rsid w:val="00265177"/>
    <w:rsid w:val="0027621C"/>
    <w:rsid w:val="002A442B"/>
    <w:rsid w:val="002B5C53"/>
    <w:rsid w:val="002D3E91"/>
    <w:rsid w:val="002F3C36"/>
    <w:rsid w:val="00307212"/>
    <w:rsid w:val="003777CC"/>
    <w:rsid w:val="00404727"/>
    <w:rsid w:val="004062C6"/>
    <w:rsid w:val="00475CF4"/>
    <w:rsid w:val="00483E17"/>
    <w:rsid w:val="004C44D5"/>
    <w:rsid w:val="004D329C"/>
    <w:rsid w:val="004D4DAA"/>
    <w:rsid w:val="004F2DE7"/>
    <w:rsid w:val="00547C5E"/>
    <w:rsid w:val="00555F47"/>
    <w:rsid w:val="00566752"/>
    <w:rsid w:val="005746B2"/>
    <w:rsid w:val="005B7E97"/>
    <w:rsid w:val="005D6FC2"/>
    <w:rsid w:val="006375EF"/>
    <w:rsid w:val="006643B8"/>
    <w:rsid w:val="00677BAA"/>
    <w:rsid w:val="006B520D"/>
    <w:rsid w:val="006C6DB5"/>
    <w:rsid w:val="006E6C92"/>
    <w:rsid w:val="0071691A"/>
    <w:rsid w:val="007243CA"/>
    <w:rsid w:val="00744BDD"/>
    <w:rsid w:val="007567BA"/>
    <w:rsid w:val="00764FCF"/>
    <w:rsid w:val="00864AB1"/>
    <w:rsid w:val="008808CE"/>
    <w:rsid w:val="008979CC"/>
    <w:rsid w:val="008A134B"/>
    <w:rsid w:val="008E3169"/>
    <w:rsid w:val="00916092"/>
    <w:rsid w:val="00923A16"/>
    <w:rsid w:val="00934B21"/>
    <w:rsid w:val="00994518"/>
    <w:rsid w:val="009C4739"/>
    <w:rsid w:val="00A44026"/>
    <w:rsid w:val="00AB4BDA"/>
    <w:rsid w:val="00AC0C07"/>
    <w:rsid w:val="00AF56E0"/>
    <w:rsid w:val="00B00208"/>
    <w:rsid w:val="00B0286C"/>
    <w:rsid w:val="00B057E2"/>
    <w:rsid w:val="00B72089"/>
    <w:rsid w:val="00B817ED"/>
    <w:rsid w:val="00BC5665"/>
    <w:rsid w:val="00BE2157"/>
    <w:rsid w:val="00BE4476"/>
    <w:rsid w:val="00C04336"/>
    <w:rsid w:val="00C06669"/>
    <w:rsid w:val="00C131BD"/>
    <w:rsid w:val="00C504E0"/>
    <w:rsid w:val="00CA62E2"/>
    <w:rsid w:val="00CC5222"/>
    <w:rsid w:val="00CD5D54"/>
    <w:rsid w:val="00CE1133"/>
    <w:rsid w:val="00CE2786"/>
    <w:rsid w:val="00D40763"/>
    <w:rsid w:val="00D6270E"/>
    <w:rsid w:val="00DC4881"/>
    <w:rsid w:val="00E53F06"/>
    <w:rsid w:val="00E87406"/>
    <w:rsid w:val="00E9116E"/>
    <w:rsid w:val="00FD292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91"/>
    <w:pPr>
      <w:jc w:val="both"/>
    </w:pPr>
    <w:rPr>
      <w:sz w:val="24"/>
      <w:szCs w:val="24"/>
      <w:lang w:eastAsia="en-US"/>
    </w:rPr>
  </w:style>
  <w:style w:type="paragraph" w:styleId="Heading1">
    <w:name w:val="heading 1"/>
    <w:basedOn w:val="Normal"/>
    <w:next w:val="Normal"/>
    <w:link w:val="Heading1Char"/>
    <w:uiPriority w:val="99"/>
    <w:qFormat/>
    <w:rsid w:val="00547C5E"/>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923A16"/>
    <w:pPr>
      <w:keepNext/>
      <w:keepLines/>
      <w:spacing w:before="4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9"/>
    <w:qFormat/>
    <w:rsid w:val="00547C5E"/>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C5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23A16"/>
    <w:rPr>
      <w:rFonts w:ascii="Cambria" w:hAnsi="Cambria" w:cs="Times New Roman"/>
      <w:color w:val="365F91"/>
      <w:sz w:val="26"/>
      <w:szCs w:val="26"/>
    </w:rPr>
  </w:style>
  <w:style w:type="character" w:customStyle="1" w:styleId="Heading3Char">
    <w:name w:val="Heading 3 Char"/>
    <w:basedOn w:val="DefaultParagraphFont"/>
    <w:link w:val="Heading3"/>
    <w:uiPriority w:val="99"/>
    <w:semiHidden/>
    <w:locked/>
    <w:rsid w:val="00547C5E"/>
    <w:rPr>
      <w:rFonts w:ascii="Cambria" w:hAnsi="Cambria" w:cs="Times New Roman"/>
      <w:b/>
      <w:bCs/>
      <w:color w:val="4F81BD"/>
    </w:rPr>
  </w:style>
  <w:style w:type="paragraph" w:styleId="BalloonText">
    <w:name w:val="Balloon Text"/>
    <w:basedOn w:val="Normal"/>
    <w:link w:val="BalloonTextChar"/>
    <w:uiPriority w:val="99"/>
    <w:semiHidden/>
    <w:rsid w:val="004062C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62C6"/>
    <w:rPr>
      <w:rFonts w:ascii="Segoe UI" w:hAnsi="Segoe UI" w:cs="Segoe UI"/>
      <w:sz w:val="18"/>
      <w:szCs w:val="18"/>
    </w:rPr>
  </w:style>
  <w:style w:type="character" w:styleId="Hyperlink">
    <w:name w:val="Hyperlink"/>
    <w:basedOn w:val="DefaultParagraphFont"/>
    <w:uiPriority w:val="99"/>
    <w:rsid w:val="00864AB1"/>
    <w:rPr>
      <w:rFonts w:cs="Times New Roman"/>
      <w:color w:val="0000FF"/>
      <w:u w:val="single"/>
    </w:rPr>
  </w:style>
  <w:style w:type="character" w:styleId="Strong">
    <w:name w:val="Strong"/>
    <w:basedOn w:val="DefaultParagraphFont"/>
    <w:uiPriority w:val="99"/>
    <w:qFormat/>
    <w:rsid w:val="00864AB1"/>
    <w:rPr>
      <w:rFonts w:cs="Times New Roman"/>
      <w:b/>
      <w:bCs/>
    </w:rPr>
  </w:style>
  <w:style w:type="character" w:styleId="CommentReference">
    <w:name w:val="annotation reference"/>
    <w:basedOn w:val="DefaultParagraphFont"/>
    <w:uiPriority w:val="99"/>
    <w:semiHidden/>
    <w:rsid w:val="00864AB1"/>
    <w:rPr>
      <w:rFonts w:cs="Times New Roman"/>
      <w:sz w:val="16"/>
      <w:szCs w:val="16"/>
    </w:rPr>
  </w:style>
  <w:style w:type="paragraph" w:styleId="CommentText">
    <w:name w:val="annotation text"/>
    <w:basedOn w:val="Normal"/>
    <w:link w:val="CommentTextChar"/>
    <w:uiPriority w:val="99"/>
    <w:semiHidden/>
    <w:rsid w:val="00864AB1"/>
    <w:rPr>
      <w:sz w:val="20"/>
      <w:szCs w:val="20"/>
    </w:rPr>
  </w:style>
  <w:style w:type="character" w:customStyle="1" w:styleId="CommentTextChar">
    <w:name w:val="Comment Text Char"/>
    <w:basedOn w:val="DefaultParagraphFont"/>
    <w:link w:val="CommentText"/>
    <w:uiPriority w:val="99"/>
    <w:semiHidden/>
    <w:locked/>
    <w:rsid w:val="00864AB1"/>
    <w:rPr>
      <w:rFonts w:cs="Times New Roman"/>
      <w:sz w:val="20"/>
      <w:szCs w:val="20"/>
    </w:rPr>
  </w:style>
  <w:style w:type="paragraph" w:styleId="CommentSubject">
    <w:name w:val="annotation subject"/>
    <w:basedOn w:val="CommentText"/>
    <w:next w:val="CommentText"/>
    <w:link w:val="CommentSubjectChar"/>
    <w:uiPriority w:val="99"/>
    <w:semiHidden/>
    <w:rsid w:val="00864AB1"/>
    <w:rPr>
      <w:b/>
      <w:bCs/>
    </w:rPr>
  </w:style>
  <w:style w:type="character" w:customStyle="1" w:styleId="CommentSubjectChar">
    <w:name w:val="Comment Subject Char"/>
    <w:basedOn w:val="CommentTextChar"/>
    <w:link w:val="CommentSubject"/>
    <w:uiPriority w:val="99"/>
    <w:semiHidden/>
    <w:locked/>
    <w:rsid w:val="00864AB1"/>
    <w:rPr>
      <w:b/>
      <w:bCs/>
    </w:rPr>
  </w:style>
  <w:style w:type="paragraph" w:styleId="Subtitle">
    <w:name w:val="Subtitle"/>
    <w:basedOn w:val="Normal"/>
    <w:next w:val="Normal"/>
    <w:link w:val="SubtitleChar"/>
    <w:uiPriority w:val="99"/>
    <w:qFormat/>
    <w:rsid w:val="00864AB1"/>
    <w:pPr>
      <w:numPr>
        <w:ilvl w:val="1"/>
      </w:numPr>
    </w:pPr>
    <w:rPr>
      <w:rFonts w:ascii="Cambria" w:eastAsia="Times New Roman" w:hAnsi="Cambria" w:cs="Times New Roman"/>
      <w:i/>
      <w:iCs/>
      <w:color w:val="4F81BD"/>
      <w:spacing w:val="15"/>
    </w:rPr>
  </w:style>
  <w:style w:type="character" w:customStyle="1" w:styleId="SubtitleChar">
    <w:name w:val="Subtitle Char"/>
    <w:basedOn w:val="DefaultParagraphFont"/>
    <w:link w:val="Subtitle"/>
    <w:uiPriority w:val="99"/>
    <w:locked/>
    <w:rsid w:val="00864AB1"/>
    <w:rPr>
      <w:rFonts w:ascii="Cambria" w:hAnsi="Cambria" w:cs="Times New Roman"/>
      <w:i/>
      <w:iCs/>
      <w:color w:val="4F81BD"/>
      <w:spacing w:val="15"/>
    </w:rPr>
  </w:style>
  <w:style w:type="paragraph" w:styleId="NormalWeb">
    <w:name w:val="Normal (Web)"/>
    <w:basedOn w:val="Normal"/>
    <w:uiPriority w:val="99"/>
    <w:semiHidden/>
    <w:rsid w:val="00483E17"/>
    <w:pPr>
      <w:spacing w:before="100" w:beforeAutospacing="1" w:after="100" w:afterAutospacing="1"/>
      <w:jc w:val="left"/>
    </w:pPr>
    <w:rPr>
      <w:rFonts w:ascii="Times New Roman" w:eastAsia="Times New Roman" w:hAnsi="Times New Roman" w:cs="Times New Roman"/>
      <w:lang w:eastAsia="fr-FR"/>
    </w:rPr>
  </w:style>
  <w:style w:type="character" w:styleId="Emphasis">
    <w:name w:val="Emphasis"/>
    <w:basedOn w:val="DefaultParagraphFont"/>
    <w:uiPriority w:val="99"/>
    <w:qFormat/>
    <w:rsid w:val="00483E17"/>
    <w:rPr>
      <w:rFonts w:cs="Times New Roman"/>
      <w:i/>
      <w:iCs/>
    </w:rPr>
  </w:style>
  <w:style w:type="paragraph" w:styleId="ListParagraph">
    <w:name w:val="List Paragraph"/>
    <w:basedOn w:val="Normal"/>
    <w:uiPriority w:val="99"/>
    <w:qFormat/>
    <w:rsid w:val="006643B8"/>
    <w:pPr>
      <w:ind w:left="720"/>
      <w:contextualSpacing/>
    </w:pPr>
  </w:style>
</w:styles>
</file>

<file path=word/webSettings.xml><?xml version="1.0" encoding="utf-8"?>
<w:webSettings xmlns:r="http://schemas.openxmlformats.org/officeDocument/2006/relationships" xmlns:w="http://schemas.openxmlformats.org/wordprocessingml/2006/main">
  <w:divs>
    <w:div w:id="919290356">
      <w:marLeft w:val="0"/>
      <w:marRight w:val="0"/>
      <w:marTop w:val="0"/>
      <w:marBottom w:val="0"/>
      <w:divBdr>
        <w:top w:val="none" w:sz="0" w:space="0" w:color="auto"/>
        <w:left w:val="none" w:sz="0" w:space="0" w:color="auto"/>
        <w:bottom w:val="none" w:sz="0" w:space="0" w:color="auto"/>
        <w:right w:val="none" w:sz="0" w:space="0" w:color="auto"/>
      </w:divBdr>
    </w:div>
    <w:div w:id="919290357">
      <w:marLeft w:val="0"/>
      <w:marRight w:val="0"/>
      <w:marTop w:val="0"/>
      <w:marBottom w:val="0"/>
      <w:divBdr>
        <w:top w:val="none" w:sz="0" w:space="0" w:color="auto"/>
        <w:left w:val="none" w:sz="0" w:space="0" w:color="auto"/>
        <w:bottom w:val="none" w:sz="0" w:space="0" w:color="auto"/>
        <w:right w:val="none" w:sz="0" w:space="0" w:color="auto"/>
      </w:divBdr>
      <w:divsChild>
        <w:div w:id="919290355">
          <w:marLeft w:val="0"/>
          <w:marRight w:val="0"/>
          <w:marTop w:val="0"/>
          <w:marBottom w:val="0"/>
          <w:divBdr>
            <w:top w:val="none" w:sz="0" w:space="0" w:color="auto"/>
            <w:left w:val="none" w:sz="0" w:space="0" w:color="auto"/>
            <w:bottom w:val="none" w:sz="0" w:space="0" w:color="auto"/>
            <w:right w:val="none" w:sz="0" w:space="0" w:color="auto"/>
          </w:divBdr>
        </w:div>
      </w:divsChild>
    </w:div>
    <w:div w:id="919290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td-quartmonde.fr/wp-content/uploads/2021/06/2021_JMRM_Kit-Pedagogique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318</Words>
  <Characters>1749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octobre : Journée mondiale du refus de la misère 2021 « Cap sur la dignité et droits devant </dc:title>
  <dc:subject/>
  <dc:creator>Alexandra Bojanic</dc:creator>
  <cp:keywords/>
  <dc:description/>
  <cp:lastModifiedBy>SNUipp-FSU 38</cp:lastModifiedBy>
  <cp:revision>2</cp:revision>
  <cp:lastPrinted>2020-08-28T06:45:00Z</cp:lastPrinted>
  <dcterms:created xsi:type="dcterms:W3CDTF">2021-09-30T07:12:00Z</dcterms:created>
  <dcterms:modified xsi:type="dcterms:W3CDTF">2021-09-30T07:12:00Z</dcterms:modified>
</cp:coreProperties>
</file>